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918AA" w14:textId="43277BCC" w:rsidR="00207F7E" w:rsidRPr="00C42F5E" w:rsidRDefault="00207F7E" w:rsidP="00207F7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2F5E">
        <w:rPr>
          <w:rFonts w:ascii="TH SarabunPSK" w:hAnsi="TH SarabunPSK" w:cs="TH SarabunPSK" w:hint="cs"/>
          <w:b/>
          <w:bCs/>
          <w:sz w:val="32"/>
          <w:szCs w:val="32"/>
          <w:cs/>
        </w:rPr>
        <w:t>ต้องมีความร่วมมือในการจัดการกับความท้าทายในการบังคับใช้กฎหมายแรงงาน</w:t>
      </w:r>
    </w:p>
    <w:p w14:paraId="13EA7618" w14:textId="0093DA39" w:rsidR="00207F7E" w:rsidRDefault="00207F7E" w:rsidP="00207F7E">
      <w:pPr>
        <w:jc w:val="right"/>
        <w:rPr>
          <w:rFonts w:ascii="TH SarabunPSK" w:hAnsi="TH SarabunPSK" w:cs="TH SarabunPSK"/>
          <w:sz w:val="32"/>
          <w:szCs w:val="32"/>
        </w:rPr>
      </w:pPr>
      <w:r w:rsidRPr="00C42F5E">
        <w:rPr>
          <w:rFonts w:ascii="TH SarabunPSK" w:hAnsi="TH SarabunPSK" w:cs="TH SarabunPSK" w:hint="cs"/>
          <w:sz w:val="32"/>
          <w:szCs w:val="32"/>
        </w:rPr>
        <w:t>31</w:t>
      </w:r>
      <w:r w:rsidRPr="00C42F5E">
        <w:rPr>
          <w:rFonts w:ascii="TH SarabunPSK" w:hAnsi="TH SarabunPSK" w:cs="TH SarabunPSK" w:hint="cs"/>
          <w:sz w:val="32"/>
          <w:szCs w:val="32"/>
          <w:cs/>
        </w:rPr>
        <w:t xml:space="preserve"> ตุลาคม </w:t>
      </w:r>
      <w:r w:rsidRPr="00C42F5E">
        <w:rPr>
          <w:rFonts w:ascii="TH SarabunPSK" w:hAnsi="TH SarabunPSK" w:cs="TH SarabunPSK" w:hint="cs"/>
          <w:sz w:val="32"/>
          <w:szCs w:val="32"/>
        </w:rPr>
        <w:t>2565</w:t>
      </w:r>
    </w:p>
    <w:p w14:paraId="24C133DD" w14:textId="77777777" w:rsidR="00207F7E" w:rsidRPr="00C42F5E" w:rsidRDefault="00207F7E" w:rsidP="00207F7E">
      <w:pPr>
        <w:rPr>
          <w:rFonts w:ascii="TH SarabunPSK" w:hAnsi="TH SarabunPSK" w:cs="TH SarabunPSK"/>
          <w:sz w:val="32"/>
          <w:szCs w:val="32"/>
        </w:rPr>
      </w:pPr>
    </w:p>
    <w:p w14:paraId="22EF6128" w14:textId="5DE6921A" w:rsidR="00207F7E" w:rsidRPr="00404280" w:rsidRDefault="00207F7E" w:rsidP="003C190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280">
        <w:rPr>
          <w:rFonts w:ascii="TH SarabunPSK" w:hAnsi="TH SarabunPSK" w:cs="TH SarabunPSK" w:hint="cs"/>
          <w:sz w:val="32"/>
          <w:szCs w:val="32"/>
        </w:rPr>
        <w:t xml:space="preserve">Dato Seri Setia Awang Haji Ahmaddin bin Haji Abdul Rahman </w:t>
      </w:r>
      <w:r w:rsidRPr="00404280">
        <w:rPr>
          <w:rFonts w:ascii="TH SarabunPSK" w:hAnsi="TH SarabunPSK" w:cs="TH SarabunPSK" w:hint="cs"/>
          <w:sz w:val="32"/>
          <w:szCs w:val="32"/>
          <w:cs/>
        </w:rPr>
        <w:t>รัฐมนตรีว่าการกระทรวงมหาดไทยบรูไนกล่าวว่า ต้องมีความร่วมมือในการจัดการกับความท้าทายในการบังคับใช้กฎหมายแรงงาน เพื่อแก้ปัญหาขั้นตอนปฏิบัติในการจ้างงานที่ไม่ถูกต้องและการค้ามนุษย์ ที่มีเบื้องหลังการร่วมมือกัน และกลับไปสู่ภาวะปกติหลังช่วงการระบาด</w:t>
      </w:r>
    </w:p>
    <w:p w14:paraId="546EF407" w14:textId="4963E03A" w:rsidR="00207F7E" w:rsidRPr="00404280" w:rsidRDefault="00207F7E" w:rsidP="003C190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280">
        <w:rPr>
          <w:rFonts w:ascii="TH SarabunPSK" w:hAnsi="TH SarabunPSK" w:cs="TH SarabunPSK" w:hint="cs"/>
          <w:sz w:val="32"/>
          <w:szCs w:val="32"/>
          <w:cs/>
        </w:rPr>
        <w:t>ความคิดริเริ่มในการจัดตั้งคณะกรรมการตรวจการแรงงานอาเซียน (</w:t>
      </w:r>
      <w:r w:rsidRPr="00404280">
        <w:rPr>
          <w:rFonts w:ascii="TH SarabunPSK" w:hAnsi="TH SarabunPSK" w:cs="TH SarabunPSK" w:hint="cs"/>
          <w:color w:val="222222"/>
          <w:sz w:val="32"/>
          <w:szCs w:val="32"/>
        </w:rPr>
        <w:t>ASEAN Labour Inspection Committee</w:t>
      </w:r>
      <w:r w:rsidRPr="00404280">
        <w:rPr>
          <w:rFonts w:ascii="TH SarabunPSK" w:hAnsi="TH SarabunPSK" w:cs="TH SarabunPSK" w:hint="cs"/>
          <w:color w:val="222222"/>
          <w:sz w:val="32"/>
          <w:szCs w:val="32"/>
          <w:lang w:val="en-US"/>
        </w:rPr>
        <w:t>/</w:t>
      </w:r>
      <w:r w:rsidRPr="00404280">
        <w:rPr>
          <w:rFonts w:ascii="TH SarabunPSK" w:hAnsi="TH SarabunPSK" w:cs="TH SarabunPSK" w:hint="cs"/>
          <w:sz w:val="32"/>
          <w:szCs w:val="32"/>
        </w:rPr>
        <w:t xml:space="preserve">ALICOM) </w:t>
      </w: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สะท้อนให้เห็นถึงความสำคัญของความร่วมมือพหุภาคีระหว่างผู้ตรวจการแรงงานตามเจตนารมณ์ของความเป็นหุ้นส่วนทางยุทธศาสตร์ที่บรูไนเป็นเจ้าภาพการประชุมครั้งแรกคณะกรรมการตรวจการแรงงานอาเซียน เมื่อวันที่ </w:t>
      </w:r>
      <w:r w:rsidRPr="00404280">
        <w:rPr>
          <w:rFonts w:ascii="TH SarabunPSK" w:hAnsi="TH SarabunPSK" w:cs="TH SarabunPSK" w:hint="cs"/>
          <w:sz w:val="32"/>
          <w:szCs w:val="32"/>
        </w:rPr>
        <w:t>15</w:t>
      </w: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 ธันวาคม </w:t>
      </w:r>
      <w:r w:rsidRPr="00404280">
        <w:rPr>
          <w:rFonts w:ascii="TH SarabunPSK" w:hAnsi="TH SarabunPSK" w:cs="TH SarabunPSK" w:hint="cs"/>
          <w:sz w:val="32"/>
          <w:szCs w:val="32"/>
        </w:rPr>
        <w:t>2564</w:t>
      </w: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 โดยรัฐมนตรีว่าการกระทรวงมหาดไทยบรูไนได้แชร์มุมมองระหว่างการประชุมรัฐมนตรีแรงงานอาเซียน (</w:t>
      </w:r>
      <w:r w:rsidRPr="00404280">
        <w:rPr>
          <w:rFonts w:ascii="TH SarabunPSK" w:hAnsi="TH SarabunPSK" w:cs="TH SarabunPSK" w:hint="cs"/>
          <w:color w:val="222222"/>
          <w:sz w:val="32"/>
          <w:szCs w:val="32"/>
        </w:rPr>
        <w:t xml:space="preserve">ASEAN Labour Ministers Meeting </w:t>
      </w:r>
      <w:r w:rsidRPr="00404280">
        <w:rPr>
          <w:rFonts w:ascii="TH SarabunPSK" w:hAnsi="TH SarabunPSK" w:cs="TH SarabunPSK" w:hint="cs"/>
          <w:color w:val="222222"/>
          <w:sz w:val="32"/>
          <w:szCs w:val="32"/>
          <w:lang w:val="en-US"/>
        </w:rPr>
        <w:t>/</w:t>
      </w:r>
      <w:r w:rsidRPr="00404280">
        <w:rPr>
          <w:rFonts w:ascii="TH SarabunPSK" w:hAnsi="TH SarabunPSK" w:cs="TH SarabunPSK" w:hint="cs"/>
          <w:sz w:val="32"/>
          <w:szCs w:val="32"/>
        </w:rPr>
        <w:t xml:space="preserve">ALMM) </w:t>
      </w: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Pr="00404280">
        <w:rPr>
          <w:rFonts w:ascii="TH SarabunPSK" w:hAnsi="TH SarabunPSK" w:cs="TH SarabunPSK" w:hint="cs"/>
          <w:sz w:val="32"/>
          <w:szCs w:val="32"/>
        </w:rPr>
        <w:t>27</w:t>
      </w: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 ที่ประเทศฟิลิปปินส์ และยังได้เข้าร่วมการประชุมรัฐมนตรีแรงงานอาเซียนบวกสาม ครั้งที่ </w:t>
      </w:r>
      <w:r w:rsidRPr="00404280">
        <w:rPr>
          <w:rFonts w:ascii="TH SarabunPSK" w:hAnsi="TH SarabunPSK" w:cs="TH SarabunPSK" w:hint="cs"/>
          <w:sz w:val="32"/>
          <w:szCs w:val="32"/>
        </w:rPr>
        <w:t>12 (</w:t>
      </w:r>
      <w:r w:rsidR="00404280" w:rsidRPr="00404280">
        <w:rPr>
          <w:rFonts w:ascii="TH SarabunPSK" w:hAnsi="TH SarabunPSK" w:cs="TH SarabunPSK" w:hint="cs"/>
          <w:color w:val="222222"/>
          <w:sz w:val="32"/>
          <w:szCs w:val="32"/>
        </w:rPr>
        <w:t xml:space="preserve">ASEAN Labour Ministers Meeting </w:t>
      </w:r>
      <w:r w:rsidR="00404280">
        <w:rPr>
          <w:rFonts w:ascii="TH SarabunPSK" w:hAnsi="TH SarabunPSK" w:cs="TH SarabunPSK"/>
          <w:color w:val="222222"/>
          <w:sz w:val="32"/>
          <w:szCs w:val="32"/>
          <w:lang w:val="en-US"/>
        </w:rPr>
        <w:t>/</w:t>
      </w:r>
      <w:r w:rsidRPr="00404280">
        <w:rPr>
          <w:rFonts w:ascii="TH SarabunPSK" w:hAnsi="TH SarabunPSK" w:cs="TH SarabunPSK" w:hint="cs"/>
          <w:sz w:val="32"/>
          <w:szCs w:val="32"/>
        </w:rPr>
        <w:t xml:space="preserve">ALMM+3) </w:t>
      </w: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ที่จัดขึ้นที่ </w:t>
      </w:r>
      <w:r w:rsidRPr="00404280">
        <w:rPr>
          <w:rFonts w:ascii="TH SarabunPSK" w:hAnsi="TH SarabunPSK" w:cs="TH SarabunPSK" w:hint="cs"/>
          <w:sz w:val="32"/>
          <w:szCs w:val="32"/>
        </w:rPr>
        <w:t xml:space="preserve">Bonifacio Global City, Metro Manila </w:t>
      </w: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ประเทศฟิลิปปินส์เมื่อวันที่ </w:t>
      </w:r>
      <w:r w:rsidRPr="00404280">
        <w:rPr>
          <w:rFonts w:ascii="TH SarabunPSK" w:hAnsi="TH SarabunPSK" w:cs="TH SarabunPSK" w:hint="cs"/>
          <w:sz w:val="32"/>
          <w:szCs w:val="32"/>
        </w:rPr>
        <w:t>28</w:t>
      </w: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404280">
        <w:rPr>
          <w:rFonts w:ascii="TH SarabunPSK" w:hAnsi="TH SarabunPSK" w:cs="TH SarabunPSK" w:hint="cs"/>
          <w:sz w:val="32"/>
          <w:szCs w:val="32"/>
        </w:rPr>
        <w:t>29</w:t>
      </w: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 ตุลาคม</w:t>
      </w:r>
      <w:r w:rsidRPr="00404280">
        <w:rPr>
          <w:rFonts w:ascii="TH SarabunPSK" w:hAnsi="TH SarabunPSK" w:cs="TH SarabunPSK" w:hint="cs"/>
          <w:sz w:val="32"/>
          <w:szCs w:val="32"/>
          <w:lang w:val="en-US"/>
        </w:rPr>
        <w:t xml:space="preserve"> 2565</w:t>
      </w: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F9488BC" w14:textId="470A37E1" w:rsidR="00207F7E" w:rsidRPr="00404280" w:rsidRDefault="00207F7E" w:rsidP="003C190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280">
        <w:rPr>
          <w:rFonts w:ascii="TH SarabunPSK" w:hAnsi="TH SarabunPSK" w:cs="TH SarabunPSK" w:hint="cs"/>
          <w:sz w:val="32"/>
          <w:szCs w:val="32"/>
          <w:cs/>
        </w:rPr>
        <w:t>รัฐมนตรีว่าการกระทรวงมหาดไทยบรูไน</w:t>
      </w:r>
      <w:r w:rsidRPr="00404280">
        <w:rPr>
          <w:rFonts w:ascii="TH SarabunPSK" w:hAnsi="TH SarabunPSK" w:cs="TH SarabunPSK" w:hint="cs"/>
          <w:sz w:val="32"/>
          <w:szCs w:val="32"/>
        </w:rPr>
        <w:t xml:space="preserve"> </w:t>
      </w:r>
      <w:r w:rsidRPr="00404280">
        <w:rPr>
          <w:rFonts w:ascii="TH SarabunPSK" w:hAnsi="TH SarabunPSK" w:cs="TH SarabunPSK" w:hint="cs"/>
          <w:sz w:val="32"/>
          <w:szCs w:val="32"/>
          <w:cs/>
        </w:rPr>
        <w:t>ได้แชร์มุมมองเกี่ยวกับ</w:t>
      </w:r>
      <w:r w:rsidRPr="00404280">
        <w:rPr>
          <w:rFonts w:ascii="TH SarabunPSK" w:hAnsi="TH SarabunPSK" w:cs="TH SarabunPSK" w:hint="cs"/>
          <w:sz w:val="32"/>
          <w:szCs w:val="32"/>
          <w:cs/>
          <w:lang w:val="en-US"/>
        </w:rPr>
        <w:t>ใน</w:t>
      </w: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การประชุมรัฐมนตรีแรงงานอาเซียนครั้งที่ </w:t>
      </w:r>
      <w:r w:rsidRPr="00404280">
        <w:rPr>
          <w:rFonts w:ascii="TH SarabunPSK" w:hAnsi="TH SarabunPSK" w:cs="TH SarabunPSK" w:hint="cs"/>
          <w:sz w:val="32"/>
          <w:szCs w:val="32"/>
        </w:rPr>
        <w:t>27</w:t>
      </w: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 เรื่อง </w:t>
      </w:r>
      <w:r w:rsidR="00404280">
        <w:rPr>
          <w:rFonts w:ascii="TH SarabunPSK" w:hAnsi="TH SarabunPSK" w:cs="TH SarabunPSK" w:hint="cs"/>
          <w:sz w:val="32"/>
          <w:szCs w:val="32"/>
          <w:cs/>
          <w:lang w:val="en-US"/>
        </w:rPr>
        <w:t>“</w:t>
      </w:r>
      <w:r w:rsidRPr="00404280">
        <w:rPr>
          <w:rFonts w:ascii="TH SarabunPSK" w:hAnsi="TH SarabunPSK" w:cs="TH SarabunPSK" w:hint="cs"/>
          <w:sz w:val="32"/>
          <w:szCs w:val="32"/>
          <w:cs/>
        </w:rPr>
        <w:t>ไปด้วยกันอย่างหนึ่งเดียว</w:t>
      </w:r>
      <w:r w:rsidRPr="00404280">
        <w:rPr>
          <w:rFonts w:ascii="TH SarabunPSK" w:hAnsi="TH SarabunPSK" w:cs="TH SarabunPSK" w:hint="cs"/>
          <w:sz w:val="32"/>
          <w:szCs w:val="32"/>
          <w:lang w:val="en-US"/>
        </w:rPr>
        <w:t>:</w:t>
      </w: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 จัดระเบียบโลกการทำงานในสมาคมอาเซียนผ่านระบบดิจิตอล ฟื้นฟู เติบโตอย่างครอบคลุมและยั่งยืน</w:t>
      </w:r>
      <w:r w:rsidR="00404280">
        <w:rPr>
          <w:rFonts w:ascii="TH SarabunPSK" w:hAnsi="TH SarabunPSK" w:cs="TH SarabunPSK" w:hint="cs"/>
          <w:sz w:val="32"/>
          <w:szCs w:val="32"/>
          <w:cs/>
        </w:rPr>
        <w:t>”</w:t>
      </w: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404280">
        <w:rPr>
          <w:rFonts w:ascii="TH SarabunPSK" w:hAnsi="TH SarabunPSK" w:cs="TH SarabunPSK" w:hint="cs"/>
          <w:sz w:val="32"/>
          <w:szCs w:val="32"/>
        </w:rPr>
        <w:t>Together as One: Reshaping the World of Work in the ASEAN Community through Digitalised, Inclusive and Sustainable Recovery and Growth</w:t>
      </w:r>
      <w:r w:rsidRPr="0040428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04E661E" w14:textId="77777777" w:rsidR="00207F7E" w:rsidRPr="00404280" w:rsidRDefault="00207F7E" w:rsidP="003C190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280">
        <w:rPr>
          <w:rFonts w:ascii="TH SarabunPSK" w:hAnsi="TH SarabunPSK" w:cs="TH SarabunPSK" w:hint="cs"/>
          <w:sz w:val="32"/>
          <w:szCs w:val="32"/>
        </w:rPr>
        <w:t>“</w:t>
      </w: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การระบาดใหญ่ตั้งแต่ปี </w:t>
      </w:r>
      <w:r w:rsidRPr="00404280">
        <w:rPr>
          <w:rFonts w:ascii="TH SarabunPSK" w:hAnsi="TH SarabunPSK" w:cs="TH SarabunPSK" w:hint="cs"/>
          <w:sz w:val="32"/>
          <w:szCs w:val="32"/>
          <w:lang w:val="en-US"/>
        </w:rPr>
        <w:t>2563</w:t>
      </w: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 ถึงปี </w:t>
      </w:r>
      <w:r w:rsidRPr="00404280">
        <w:rPr>
          <w:rFonts w:ascii="TH SarabunPSK" w:hAnsi="TH SarabunPSK" w:cs="TH SarabunPSK" w:hint="cs"/>
          <w:sz w:val="32"/>
          <w:szCs w:val="32"/>
          <w:lang w:val="en-US"/>
        </w:rPr>
        <w:t>2564</w:t>
      </w: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 ได้ส่งผลกระทบอย่างมากต่อประชาคมโลก ซึ่ง</w:t>
      </w:r>
      <w:r w:rsidRPr="00404280">
        <w:rPr>
          <w:rFonts w:ascii="TH SarabunPSK" w:hAnsi="TH SarabunPSK" w:cs="TH SarabunPSK" w:hint="cs"/>
          <w:sz w:val="32"/>
          <w:szCs w:val="32"/>
          <w:cs/>
          <w:lang w:val="en-US"/>
        </w:rPr>
        <w:t>ซ้ำเติม</w:t>
      </w:r>
      <w:r w:rsidRPr="00404280">
        <w:rPr>
          <w:rFonts w:ascii="TH SarabunPSK" w:hAnsi="TH SarabunPSK" w:cs="TH SarabunPSK" w:hint="cs"/>
          <w:sz w:val="32"/>
          <w:szCs w:val="32"/>
          <w:cs/>
        </w:rPr>
        <w:t>ให้ภาวะเศรษฐกิจตกต่ำอย่างไม่เคยปรากฏมาก่อน ซึ่งจำเป็นต้องกลับคืนสู่ความท้าทายอีกครั้ง ด้วยการเตรียมความพร้อมและปรับความคิดใหม่ ถึงเวลาแล้วที่อาเซียนจะก้าวไปสู่ระบบดิจิตอลและการเติบโตอย่างยั่งยืนในโลกแห่งการทำงานของภูมิภาค</w:t>
      </w:r>
      <w:r w:rsidRPr="00404280">
        <w:rPr>
          <w:rFonts w:ascii="TH SarabunPSK" w:hAnsi="TH SarabunPSK" w:cs="TH SarabunPSK" w:hint="cs"/>
          <w:sz w:val="32"/>
          <w:szCs w:val="32"/>
        </w:rPr>
        <w:t>”</w:t>
      </w:r>
    </w:p>
    <w:p w14:paraId="1AB0743A" w14:textId="77777777" w:rsidR="00207F7E" w:rsidRPr="00404280" w:rsidRDefault="00207F7E" w:rsidP="003C190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รัฐมนตรียังได้แชร์ความคิดริเริ่มของบรูไนในการร่วมมือกับหน่วยงานอื่นๆ เพื่อให้บริการฝึกอบรมในหลายภาคส่วน รวมถึงภาคการท่องเที่ยว อาหาร และเครื่องดื่ม โดยเน้นที่การจ้างงานและการเสริมสร้างศักยภาพในท้องถิ่น โดยเฉพาะอย่างยิ่งในด้านเทคโนโลยีสารสนเทศที่เกี่ยวข้องกับการเน้นย้ำทักษะการปฏิวัติอุตสาหกรรม </w:t>
      </w:r>
      <w:r w:rsidRPr="00404280">
        <w:rPr>
          <w:rFonts w:ascii="TH SarabunPSK" w:hAnsi="TH SarabunPSK" w:cs="TH SarabunPSK" w:hint="cs"/>
          <w:sz w:val="32"/>
          <w:szCs w:val="32"/>
        </w:rPr>
        <w:t>4.0</w:t>
      </w:r>
    </w:p>
    <w:p w14:paraId="7E679B0D" w14:textId="77777777" w:rsidR="00207F7E" w:rsidRPr="00404280" w:rsidRDefault="00207F7E" w:rsidP="003C190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หัวข้อการประชุมรัฐมนตรีแรงงานอาเซียนประจำปีนี้มุ่งเน้นไปที่สามเสาหลัก </w:t>
      </w:r>
      <w:r w:rsidRPr="00404280">
        <w:rPr>
          <w:rFonts w:ascii="TH SarabunPSK" w:hAnsi="TH SarabunPSK" w:cs="TH SarabunPSK" w:hint="cs"/>
          <w:sz w:val="32"/>
          <w:szCs w:val="32"/>
        </w:rPr>
        <w:t xml:space="preserve">– </w:t>
      </w:r>
      <w:r w:rsidRPr="00404280">
        <w:rPr>
          <w:rFonts w:ascii="TH SarabunPSK" w:hAnsi="TH SarabunPSK" w:cs="TH SarabunPSK" w:hint="cs"/>
          <w:sz w:val="32"/>
          <w:szCs w:val="32"/>
          <w:cs/>
        </w:rPr>
        <w:t>ส่งเสริมไอซีที</w:t>
      </w:r>
      <w:r w:rsidRPr="00404280">
        <w:rPr>
          <w:rFonts w:ascii="TH SarabunPSK" w:hAnsi="TH SarabunPSK" w:cs="TH SarabunPSK" w:hint="cs"/>
          <w:sz w:val="32"/>
          <w:szCs w:val="32"/>
        </w:rPr>
        <w:t xml:space="preserve"> </w:t>
      </w:r>
      <w:r w:rsidRPr="00404280">
        <w:rPr>
          <w:rFonts w:ascii="TH SarabunPSK" w:hAnsi="TH SarabunPSK" w:cs="TH SarabunPSK" w:hint="cs"/>
          <w:sz w:val="32"/>
          <w:szCs w:val="32"/>
          <w:cs/>
        </w:rPr>
        <w:t>และเข้าสู่ระบบดิจิตอล การปรับปรุงการเกษตรให้ทันสมัย เพื่อความมั่นคงด้านอาหารและการเติบโตของการจ้างงาน และการพัฒนาทรัพยากรมนุษย์อย่างมีประสิทธิภาพและครอบคลุม</w:t>
      </w:r>
    </w:p>
    <w:p w14:paraId="67B43496" w14:textId="77777777" w:rsidR="00207F7E" w:rsidRPr="003C1901" w:rsidRDefault="00207F7E" w:rsidP="003C1901">
      <w:pPr>
        <w:jc w:val="thaiDistribute"/>
        <w:rPr>
          <w:rFonts w:ascii="TH SarabunPSK" w:hAnsi="TH SarabunPSK" w:cs="TH SarabunPSK"/>
          <w:sz w:val="12"/>
          <w:szCs w:val="12"/>
        </w:rPr>
      </w:pPr>
    </w:p>
    <w:p w14:paraId="075249DE" w14:textId="6C12E02D" w:rsidR="00207F7E" w:rsidRDefault="00207F7E" w:rsidP="003C190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280">
        <w:rPr>
          <w:rFonts w:ascii="TH SarabunPSK" w:hAnsi="TH SarabunPSK" w:cs="TH SarabunPSK" w:hint="cs"/>
          <w:sz w:val="32"/>
          <w:szCs w:val="32"/>
          <w:cs/>
        </w:rPr>
        <w:t>หัวข้อดังกล่าวยังเน้นย้ำถึงความท้าทายในการทำให้ประชาคมทั่วทั้งประเทศสมาชิกอาเซียน (</w:t>
      </w:r>
      <w:r w:rsidRPr="00404280">
        <w:rPr>
          <w:rFonts w:ascii="TH SarabunPSK" w:hAnsi="TH SarabunPSK" w:cs="TH SarabunPSK" w:hint="cs"/>
          <w:color w:val="222222"/>
          <w:sz w:val="32"/>
          <w:szCs w:val="32"/>
        </w:rPr>
        <w:t xml:space="preserve">ASEAN member states </w:t>
      </w:r>
      <w:r w:rsidRPr="00404280">
        <w:rPr>
          <w:rFonts w:ascii="TH SarabunPSK" w:hAnsi="TH SarabunPSK" w:cs="TH SarabunPSK" w:hint="cs"/>
          <w:color w:val="222222"/>
          <w:sz w:val="32"/>
          <w:szCs w:val="32"/>
          <w:lang w:val="en-US"/>
        </w:rPr>
        <w:t>/</w:t>
      </w:r>
      <w:r w:rsidRPr="00404280">
        <w:rPr>
          <w:rFonts w:ascii="TH SarabunPSK" w:hAnsi="TH SarabunPSK" w:cs="TH SarabunPSK" w:hint="cs"/>
          <w:sz w:val="32"/>
          <w:szCs w:val="32"/>
        </w:rPr>
        <w:t xml:space="preserve">AMS) </w:t>
      </w: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ปรับตัวเข้ากับการเปลี่ยนแปลงอย่างรวดเร็วในสังคมและในโลกแห่งการทำงานได้อย่างมีประสิทธิภาพ โดยยึดมั่นในเป้าหมายสากลของการเติบโตที่ครอบคลุมและไม่ทิ้งใครไว้ข้างหลัง </w:t>
      </w:r>
    </w:p>
    <w:p w14:paraId="2B2F0C6B" w14:textId="46FC3844" w:rsidR="003C1901" w:rsidRDefault="003C1901" w:rsidP="003C190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50768E9" w14:textId="1936618E" w:rsidR="003C1901" w:rsidRPr="00404280" w:rsidRDefault="003C1901" w:rsidP="003C1901">
      <w:pPr>
        <w:ind w:firstLine="72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14:paraId="7AE88849" w14:textId="77777777" w:rsidR="00207F7E" w:rsidRPr="00404280" w:rsidRDefault="00207F7E" w:rsidP="003C190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ด้วยผลกระทบที่ต่อเนื่องของการเปลี่ยนแปลงสภาพภูมิอากาศ การปฏิวัติอุตสาหกรรมครั้งที่ </w:t>
      </w:r>
      <w:r w:rsidRPr="00404280">
        <w:rPr>
          <w:rFonts w:ascii="TH SarabunPSK" w:hAnsi="TH SarabunPSK" w:cs="TH SarabunPSK" w:hint="cs"/>
          <w:sz w:val="32"/>
          <w:szCs w:val="32"/>
        </w:rPr>
        <w:t>4</w:t>
      </w: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404280">
        <w:rPr>
          <w:rFonts w:ascii="TH SarabunPSK" w:hAnsi="TH SarabunPSK" w:cs="TH SarabunPSK" w:hint="cs"/>
          <w:sz w:val="32"/>
          <w:szCs w:val="32"/>
        </w:rPr>
        <w:t>5</w:t>
      </w: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 การระบาดใหญ่ของ </w:t>
      </w:r>
      <w:r w:rsidRPr="00404280">
        <w:rPr>
          <w:rFonts w:ascii="TH SarabunPSK" w:hAnsi="TH SarabunPSK" w:cs="TH SarabunPSK" w:hint="cs"/>
          <w:sz w:val="32"/>
          <w:szCs w:val="32"/>
        </w:rPr>
        <w:t>COVID-19</w:t>
      </w: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 และล่าสุด การหยุดชะงักของการจัดหาอาหารและพลังงาน ความร่วมมือที่เข้มแข็งและการเติมเต็มระหว่างประเทศสมาชิกอาเซียน</w:t>
      </w:r>
      <w:r w:rsidRPr="00404280">
        <w:rPr>
          <w:rFonts w:ascii="TH SarabunPSK" w:hAnsi="TH SarabunPSK" w:cs="TH SarabunPSK" w:hint="cs"/>
          <w:sz w:val="32"/>
          <w:szCs w:val="32"/>
        </w:rPr>
        <w:t xml:space="preserve"> </w:t>
      </w:r>
      <w:r w:rsidRPr="00404280">
        <w:rPr>
          <w:rFonts w:ascii="TH SarabunPSK" w:hAnsi="TH SarabunPSK" w:cs="TH SarabunPSK" w:hint="cs"/>
          <w:sz w:val="32"/>
          <w:szCs w:val="32"/>
          <w:cs/>
        </w:rPr>
        <w:t>เป็นกุญแจสำคัญในการขับเคลื่อนวิสัยทัศน์ของประชาคมอาเซียน สำหรับคนงาน ครอบครัว และสังคมที่พวกเขาอาศัยอยู่</w:t>
      </w:r>
    </w:p>
    <w:p w14:paraId="249B0CC9" w14:textId="3CF4F54E" w:rsidR="00207F7E" w:rsidRPr="00404280" w:rsidRDefault="00207F7E" w:rsidP="003C190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280">
        <w:rPr>
          <w:rFonts w:ascii="TH SarabunPSK" w:hAnsi="TH SarabunPSK" w:cs="TH SarabunPSK" w:hint="cs"/>
          <w:sz w:val="32"/>
          <w:szCs w:val="32"/>
          <w:cs/>
        </w:rPr>
        <w:t>การประชุมดังกล่าวมีเลขาธิการแรงงานและการจ้างงานของฟิลิปปินส์ นาย</w:t>
      </w:r>
      <w:r w:rsidRPr="00404280">
        <w:rPr>
          <w:rFonts w:ascii="TH SarabunPSK" w:hAnsi="TH SarabunPSK" w:cs="TH SarabunPSK" w:hint="cs"/>
          <w:sz w:val="32"/>
          <w:szCs w:val="32"/>
        </w:rPr>
        <w:t xml:space="preserve">Bienvenido E Lagues-ma </w:t>
      </w:r>
      <w:r w:rsidRPr="00404280">
        <w:rPr>
          <w:rFonts w:ascii="TH SarabunPSK" w:hAnsi="TH SarabunPSK" w:cs="TH SarabunPSK" w:hint="cs"/>
          <w:sz w:val="32"/>
          <w:szCs w:val="32"/>
          <w:cs/>
        </w:rPr>
        <w:t>เป็นประธานการประชุม</w:t>
      </w:r>
      <w:r w:rsidR="004042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ในระหว่างการประชุมรัฐมนตรีแรงงานอาเซียนครั้งที่ </w:t>
      </w:r>
      <w:r w:rsidRPr="00404280">
        <w:rPr>
          <w:rFonts w:ascii="TH SarabunPSK" w:hAnsi="TH SarabunPSK" w:cs="TH SarabunPSK" w:hint="cs"/>
          <w:sz w:val="32"/>
          <w:szCs w:val="32"/>
        </w:rPr>
        <w:t>27</w:t>
      </w: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 รัฐมนตรีแรงงานอาเซียนได้รับรองปฏิญญาอาเซียนว่าด้วยความสามารถในการเคลื่อนย้ายและคงสิทธิประโยชน์การประกันสังคม (</w:t>
      </w:r>
      <w:r w:rsidRPr="00404280">
        <w:rPr>
          <w:rFonts w:ascii="TH SarabunPSK" w:hAnsi="TH SarabunPSK" w:cs="TH SarabunPSK" w:hint="cs"/>
          <w:color w:val="222222"/>
          <w:sz w:val="32"/>
          <w:szCs w:val="32"/>
        </w:rPr>
        <w:t>Portability of Social Security Benefits for Migrant Workers</w:t>
      </w:r>
      <w:r w:rsidRPr="00404280">
        <w:rPr>
          <w:rFonts w:ascii="TH SarabunPSK" w:hAnsi="TH SarabunPSK" w:cs="TH SarabunPSK" w:hint="cs"/>
          <w:color w:val="222222"/>
          <w:sz w:val="32"/>
          <w:szCs w:val="32"/>
          <w:cs/>
        </w:rPr>
        <w:t>)</w:t>
      </w:r>
      <w:r w:rsidRPr="00404280">
        <w:rPr>
          <w:rFonts w:ascii="TH SarabunPSK" w:hAnsi="TH SarabunPSK" w:cs="TH SarabunPSK" w:hint="cs"/>
          <w:color w:val="222222"/>
          <w:sz w:val="32"/>
          <w:szCs w:val="32"/>
        </w:rPr>
        <w:t xml:space="preserve"> </w:t>
      </w: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สำหรับแรงงานข้ามชาติในอาเซียน โดยนำไปใช้ภายในการประชุมสุดยอดอาเซียนครั้งที่ </w:t>
      </w:r>
      <w:r w:rsidRPr="00404280">
        <w:rPr>
          <w:rFonts w:ascii="TH SarabunPSK" w:hAnsi="TH SarabunPSK" w:cs="TH SarabunPSK" w:hint="cs"/>
          <w:sz w:val="32"/>
          <w:szCs w:val="32"/>
        </w:rPr>
        <w:t>40</w:t>
      </w: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404280">
        <w:rPr>
          <w:rFonts w:ascii="TH SarabunPSK" w:hAnsi="TH SarabunPSK" w:cs="TH SarabunPSK" w:hint="cs"/>
          <w:sz w:val="32"/>
          <w:szCs w:val="32"/>
        </w:rPr>
        <w:t>41</w:t>
      </w:r>
    </w:p>
    <w:p w14:paraId="6B463B4E" w14:textId="77777777" w:rsidR="00207F7E" w:rsidRPr="00404280" w:rsidRDefault="00207F7E" w:rsidP="003C190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การประกาศเน้นย้ำถึงความมุ่งมั่นของประเทศสมาชิกอาเซียน ในการเปลี่ยนผ่านอย่างราบรื่นและยุติธรรมของสวัสดิการประกันสังคมที่แรงงานข้ามชาติได้รับจากประเทศที่มีการจ้างงานไปยังประเทศภูมิลำเนา </w:t>
      </w:r>
    </w:p>
    <w:p w14:paraId="005E19B3" w14:textId="77777777" w:rsidR="00207F7E" w:rsidRPr="00404280" w:rsidRDefault="00207F7E" w:rsidP="003C190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280">
        <w:rPr>
          <w:rFonts w:ascii="TH SarabunPSK" w:hAnsi="TH SarabunPSK" w:cs="TH SarabunPSK" w:hint="cs"/>
          <w:sz w:val="32"/>
          <w:szCs w:val="32"/>
          <w:cs/>
        </w:rPr>
        <w:t>รัฐมนตรีแรงงานอาเซียนยังได้รับรองแนวทางอาเซียนว่าด้วยการให้คำปรึกษาและการตรวจโรคเอชไอวีในที่ทำงาน เพื่อให้ภาคธุรกิจมีส่วนร่วมมากขึ้นในการพัฒนาและดำเนินการตามนโยบายและแผนงานต่างๆ เพื่อการคุ้มครองสิทธิของคนงาน และสร้างสถานที่ทำงานที่มีประสิทธิผล ปลอดภัย อย่างครอบคลุมมากขึ้น</w:t>
      </w:r>
    </w:p>
    <w:p w14:paraId="446BB1C2" w14:textId="1C737719" w:rsidR="00207F7E" w:rsidRPr="00404280" w:rsidRDefault="00207F7E" w:rsidP="003C1901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404280">
        <w:rPr>
          <w:rFonts w:ascii="TH SarabunPSK" w:hAnsi="TH SarabunPSK" w:cs="TH SarabunPSK" w:hint="cs"/>
          <w:sz w:val="32"/>
          <w:szCs w:val="32"/>
          <w:cs/>
        </w:rPr>
        <w:t>การประชุมรัฐมนตรีแรงงานอาเซียน</w:t>
      </w:r>
      <w:r w:rsidRPr="00404280">
        <w:rPr>
          <w:rFonts w:ascii="TH SarabunPSK" w:hAnsi="TH SarabunPSK" w:cs="TH SarabunPSK" w:hint="cs"/>
          <w:sz w:val="32"/>
          <w:szCs w:val="32"/>
        </w:rPr>
        <w:t xml:space="preserve"> </w:t>
      </w: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Pr="00404280">
        <w:rPr>
          <w:rFonts w:ascii="TH SarabunPSK" w:hAnsi="TH SarabunPSK" w:cs="TH SarabunPSK" w:hint="cs"/>
          <w:sz w:val="32"/>
          <w:szCs w:val="32"/>
        </w:rPr>
        <w:t>27</w:t>
      </w: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 ยังรับรองการจัดตั้งคณะกรรมการตรวจการแรงงานอาเซียนในปี </w:t>
      </w:r>
      <w:r w:rsidRPr="00404280">
        <w:rPr>
          <w:rFonts w:ascii="TH SarabunPSK" w:hAnsi="TH SarabunPSK" w:cs="TH SarabunPSK" w:hint="cs"/>
          <w:sz w:val="32"/>
          <w:szCs w:val="32"/>
        </w:rPr>
        <w:t>2564</w:t>
      </w: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 และรับรองแผนงานปี </w:t>
      </w:r>
      <w:r w:rsidRPr="00404280">
        <w:rPr>
          <w:rFonts w:ascii="TH SarabunPSK" w:hAnsi="TH SarabunPSK" w:cs="TH SarabunPSK" w:hint="cs"/>
          <w:sz w:val="32"/>
          <w:szCs w:val="32"/>
          <w:lang w:val="en-US"/>
        </w:rPr>
        <w:t xml:space="preserve">2565 – 2573 </w:t>
      </w:r>
    </w:p>
    <w:p w14:paraId="728F2CF3" w14:textId="77777777" w:rsidR="00207F7E" w:rsidRPr="00404280" w:rsidRDefault="00207F7E" w:rsidP="003C190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280">
        <w:rPr>
          <w:rFonts w:ascii="TH SarabunPSK" w:hAnsi="TH SarabunPSK" w:cs="TH SarabunPSK" w:hint="cs"/>
          <w:sz w:val="32"/>
          <w:szCs w:val="32"/>
          <w:cs/>
        </w:rPr>
        <w:t>คณะกรรมการตรวจการแรงงานอาเซียน มีเป้าหมายเพื่อเสริมสร้างประสิทธิภาพของการตรวจสอบแรงงานผ่านความคิดริเริ่มพหุภาคีและความร่วมมือระหว่างผู้ตรวจการแรงงานของประเทศสมาชิกอาเซียน</w:t>
      </w:r>
    </w:p>
    <w:p w14:paraId="79BC5F6F" w14:textId="77777777" w:rsidR="00207F7E" w:rsidRPr="00404280" w:rsidRDefault="00207F7E" w:rsidP="003C190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280">
        <w:rPr>
          <w:rFonts w:ascii="TH SarabunPSK" w:hAnsi="TH SarabunPSK" w:cs="TH SarabunPSK" w:hint="cs"/>
          <w:sz w:val="32"/>
          <w:szCs w:val="32"/>
          <w:cs/>
        </w:rPr>
        <w:t>รัฐมนตรีว่าการกระทรวงแรงงานอาเซียนแสดงความชื่นชม</w:t>
      </w:r>
      <w:r w:rsidRPr="00404280">
        <w:rPr>
          <w:rFonts w:ascii="TH SarabunPSK" w:hAnsi="TH SarabunPSK" w:cs="TH SarabunPSK" w:hint="cs"/>
          <w:sz w:val="32"/>
          <w:szCs w:val="32"/>
          <w:lang w:val="en-US"/>
        </w:rPr>
        <w:t xml:space="preserve"> </w:t>
      </w:r>
      <w:r w:rsidRPr="00404280">
        <w:rPr>
          <w:rFonts w:ascii="TH SarabunPSK" w:hAnsi="TH SarabunPSK" w:cs="TH SarabunPSK" w:hint="cs"/>
          <w:sz w:val="32"/>
          <w:szCs w:val="32"/>
          <w:cs/>
          <w:lang w:val="en-US"/>
        </w:rPr>
        <w:t>ที่มีการยกระดับ</w:t>
      </w:r>
      <w:r w:rsidRPr="00404280">
        <w:rPr>
          <w:rFonts w:ascii="TH SarabunPSK" w:hAnsi="TH SarabunPSK" w:cs="TH SarabunPSK" w:hint="cs"/>
          <w:sz w:val="32"/>
          <w:szCs w:val="32"/>
          <w:cs/>
        </w:rPr>
        <w:t>ในความร่วมมืออาเซียนด้านแรงงานและการจ้างงาน แม้จะมีความท้าทายจากการแพร่ระบาดของโควิด-</w:t>
      </w:r>
      <w:r w:rsidRPr="00404280">
        <w:rPr>
          <w:rFonts w:ascii="TH SarabunPSK" w:hAnsi="TH SarabunPSK" w:cs="TH SarabunPSK" w:hint="cs"/>
          <w:sz w:val="32"/>
          <w:szCs w:val="32"/>
        </w:rPr>
        <w:t>19</w:t>
      </w:r>
    </w:p>
    <w:p w14:paraId="4AA61A96" w14:textId="6A3E2D7F" w:rsidR="00207F7E" w:rsidRPr="00404280" w:rsidRDefault="00207F7E" w:rsidP="003C190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280">
        <w:rPr>
          <w:rFonts w:ascii="TH SarabunPSK" w:hAnsi="TH SarabunPSK" w:cs="TH SarabunPSK" w:hint="cs"/>
          <w:sz w:val="32"/>
          <w:szCs w:val="32"/>
          <w:cs/>
        </w:rPr>
        <w:t>ในระหว่างการประชุมรัฐมนตรีว่าการกระทรวงแรงงานอาเซียน</w:t>
      </w:r>
      <w:r w:rsidRPr="00404280">
        <w:rPr>
          <w:rFonts w:ascii="TH SarabunPSK" w:hAnsi="TH SarabunPSK" w:cs="TH SarabunPSK" w:hint="cs"/>
          <w:sz w:val="32"/>
          <w:szCs w:val="32"/>
        </w:rPr>
        <w:t>+3</w:t>
      </w: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 ครั้งที่ </w:t>
      </w:r>
      <w:r w:rsidRPr="00404280">
        <w:rPr>
          <w:rFonts w:ascii="TH SarabunPSK" w:hAnsi="TH SarabunPSK" w:cs="TH SarabunPSK" w:hint="cs"/>
          <w:sz w:val="32"/>
          <w:szCs w:val="32"/>
        </w:rPr>
        <w:t>12</w:t>
      </w: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</w:t>
      </w:r>
      <w:r w:rsidRPr="00404280">
        <w:rPr>
          <w:rFonts w:ascii="TH SarabunPSK" w:hAnsi="TH SarabunPSK" w:cs="TH SarabunPSK" w:hint="cs"/>
          <w:sz w:val="32"/>
          <w:szCs w:val="32"/>
        </w:rPr>
        <w:t>29</w:t>
      </w: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 ตุลาคม รัฐมนตรีแรงงานอาเซียนพร้อมรัฐมนตรีจากจีน ญี่ปุ่น และเกาหลี ได้</w:t>
      </w:r>
      <w:r w:rsidR="003C1901">
        <w:rPr>
          <w:rFonts w:ascii="TH SarabunPSK" w:hAnsi="TH SarabunPSK" w:cs="TH SarabunPSK" w:hint="cs"/>
          <w:sz w:val="32"/>
          <w:szCs w:val="32"/>
          <w:cs/>
        </w:rPr>
        <w:t>เ</w:t>
      </w:r>
      <w:r w:rsidRPr="00404280">
        <w:rPr>
          <w:rFonts w:ascii="TH SarabunPSK" w:hAnsi="TH SarabunPSK" w:cs="TH SarabunPSK" w:hint="cs"/>
          <w:sz w:val="32"/>
          <w:szCs w:val="32"/>
          <w:cs/>
        </w:rPr>
        <w:t>น้นย้ำถึงความสำคัญของกลุ่มอาเซียนบวกสามในความร่วมมือด้านแรงงานสู่เป้าหมายระยะยาวของการสร้างฟื้นฟูประชาคมเอเชียตะวันออก</w:t>
      </w:r>
    </w:p>
    <w:p w14:paraId="01CC8605" w14:textId="14ACB1AF" w:rsidR="00207F7E" w:rsidRPr="00404280" w:rsidRDefault="00207F7E" w:rsidP="003C1901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ก่อนการประชุมรัฐมนตรีว่าการกระทรวงแรงงานอาเซียนครั้งที่ </w:t>
      </w:r>
      <w:r w:rsidRPr="00404280">
        <w:rPr>
          <w:rFonts w:ascii="TH SarabunPSK" w:hAnsi="TH SarabunPSK" w:cs="TH SarabunPSK" w:hint="cs"/>
          <w:sz w:val="32"/>
          <w:szCs w:val="32"/>
        </w:rPr>
        <w:t>27</w:t>
      </w: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เจ้าหน้าที่แรงงานอาวุโสได้เข้าร่วมการประชุมเจ้าหน้าที่แรงงานอาวุโสอาเซียน ครั้งที่ </w:t>
      </w:r>
      <w:r w:rsidRPr="00404280">
        <w:rPr>
          <w:rFonts w:ascii="TH SarabunPSK" w:hAnsi="TH SarabunPSK" w:cs="TH SarabunPSK" w:hint="cs"/>
          <w:sz w:val="32"/>
          <w:szCs w:val="32"/>
        </w:rPr>
        <w:t xml:space="preserve">18 </w:t>
      </w:r>
      <w:r w:rsidRPr="00404280">
        <w:rPr>
          <w:rFonts w:ascii="TH SarabunPSK" w:hAnsi="TH SarabunPSK" w:cs="TH SarabunPSK" w:hint="cs"/>
          <w:sz w:val="32"/>
          <w:szCs w:val="32"/>
          <w:cs/>
        </w:rPr>
        <w:t>และการประชุมเจ้าหน้าที่แรงงานอาวุโส</w:t>
      </w:r>
      <w:r w:rsidRPr="00404280">
        <w:rPr>
          <w:rFonts w:ascii="TH SarabunPSK" w:hAnsi="TH SarabunPSK" w:cs="TH SarabunPSK" w:hint="cs"/>
          <w:sz w:val="32"/>
          <w:szCs w:val="32"/>
          <w:lang w:val="en-US"/>
        </w:rPr>
        <w:t>+3</w:t>
      </w: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 ครั้งที่ </w:t>
      </w:r>
      <w:r w:rsidRPr="00404280">
        <w:rPr>
          <w:rFonts w:ascii="TH SarabunPSK" w:hAnsi="TH SarabunPSK" w:cs="TH SarabunPSK" w:hint="cs"/>
          <w:sz w:val="32"/>
          <w:szCs w:val="32"/>
        </w:rPr>
        <w:t>20</w:t>
      </w: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 ในวันที่ </w:t>
      </w:r>
      <w:r w:rsidRPr="00404280">
        <w:rPr>
          <w:rFonts w:ascii="TH SarabunPSK" w:hAnsi="TH SarabunPSK" w:cs="TH SarabunPSK" w:hint="cs"/>
          <w:sz w:val="32"/>
          <w:szCs w:val="32"/>
        </w:rPr>
        <w:t>25</w:t>
      </w: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404280">
        <w:rPr>
          <w:rFonts w:ascii="TH SarabunPSK" w:hAnsi="TH SarabunPSK" w:cs="TH SarabunPSK" w:hint="cs"/>
          <w:sz w:val="32"/>
          <w:szCs w:val="32"/>
        </w:rPr>
        <w:t>26</w:t>
      </w: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 ตุลาคม </w:t>
      </w:r>
      <w:r w:rsidRPr="00404280">
        <w:rPr>
          <w:rFonts w:ascii="TH SarabunPSK" w:hAnsi="TH SarabunPSK" w:cs="TH SarabunPSK" w:hint="cs"/>
          <w:sz w:val="32"/>
          <w:szCs w:val="32"/>
          <w:lang w:val="en-US"/>
        </w:rPr>
        <w:t>2565</w:t>
      </w:r>
    </w:p>
    <w:p w14:paraId="1E3E0ECA" w14:textId="77777777" w:rsidR="00207F7E" w:rsidRPr="00404280" w:rsidRDefault="00207F7E" w:rsidP="003C190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280">
        <w:rPr>
          <w:rFonts w:ascii="TH SarabunPSK" w:hAnsi="TH SarabunPSK" w:cs="TH SarabunPSK" w:hint="cs"/>
          <w:sz w:val="32"/>
          <w:szCs w:val="32"/>
          <w:cs/>
        </w:rPr>
        <w:t>ในระหว่างการประชุมผู้แทนเจ้าหน้าที่แรงงานอาวุโสอาเซียน</w:t>
      </w:r>
      <w:r w:rsidRPr="00404280">
        <w:rPr>
          <w:rFonts w:ascii="TH SarabunPSK" w:hAnsi="TH SarabunPSK" w:cs="TH SarabunPSK" w:hint="cs"/>
          <w:sz w:val="32"/>
          <w:szCs w:val="32"/>
        </w:rPr>
        <w:t xml:space="preserve"> </w:t>
      </w: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ได้หารือเกี่ยวกับความคืบหน้าของงานตลอดจนความสำเร็จของหน่วยงานด้านเทคนิคแรงงานหลักของอาเซียนในปีที่ผ่านมา ได้แก่ </w:t>
      </w:r>
      <w:r w:rsidRPr="00404280">
        <w:rPr>
          <w:rFonts w:ascii="TH SarabunPSK" w:hAnsi="TH SarabunPSK" w:cs="TH SarabunPSK" w:hint="cs"/>
          <w:sz w:val="32"/>
          <w:szCs w:val="32"/>
        </w:rPr>
        <w:t xml:space="preserve">SLOM-WG, ACMW </w:t>
      </w: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404280">
        <w:rPr>
          <w:rFonts w:ascii="TH SarabunPSK" w:hAnsi="TH SarabunPSK" w:cs="TH SarabunPSK" w:hint="cs"/>
          <w:sz w:val="32"/>
          <w:szCs w:val="32"/>
        </w:rPr>
        <w:t>ASEAN-OSHNET</w:t>
      </w:r>
    </w:p>
    <w:p w14:paraId="4DCA0BDD" w14:textId="5649318B" w:rsidR="00207F7E" w:rsidRDefault="00207F7E" w:rsidP="003C190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ผลการหารือระหว่างรัฐมนตรีแรงงานอาเซียนและเจ้าหน้าที่แรงงานอาวุโสจากประเทศบวกสามของจีน ญี่ปุ่น และเกาหลี ถูกนำมารวมกันเป็นแถลงการณ์ร่วมของ การประชุมรัฐมนตรีแรงงานอาเซียน ครั้งที่ </w:t>
      </w:r>
      <w:r w:rsidRPr="00404280">
        <w:rPr>
          <w:rFonts w:ascii="TH SarabunPSK" w:hAnsi="TH SarabunPSK" w:cs="TH SarabunPSK" w:hint="cs"/>
          <w:sz w:val="32"/>
          <w:szCs w:val="32"/>
        </w:rPr>
        <w:t>27</w:t>
      </w: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 และแถลงการณ์ร่วมของ การประชุมรัฐมนตรีแรงงานอาเซียน</w:t>
      </w:r>
      <w:r w:rsidRPr="00404280">
        <w:rPr>
          <w:rFonts w:ascii="TH SarabunPSK" w:hAnsi="TH SarabunPSK" w:cs="TH SarabunPSK" w:hint="cs"/>
          <w:sz w:val="32"/>
          <w:szCs w:val="32"/>
        </w:rPr>
        <w:t>+3</w:t>
      </w: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 ครั้งที่ </w:t>
      </w:r>
      <w:r w:rsidRPr="00404280">
        <w:rPr>
          <w:rFonts w:ascii="TH SarabunPSK" w:hAnsi="TH SarabunPSK" w:cs="TH SarabunPSK" w:hint="cs"/>
          <w:sz w:val="32"/>
          <w:szCs w:val="32"/>
        </w:rPr>
        <w:t>12</w:t>
      </w:r>
    </w:p>
    <w:p w14:paraId="50FE7ABC" w14:textId="510052A8" w:rsidR="003C1901" w:rsidRPr="00404280" w:rsidRDefault="003C1901" w:rsidP="003C1901">
      <w:pPr>
        <w:ind w:firstLine="72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-3-</w:t>
      </w:r>
    </w:p>
    <w:p w14:paraId="5B35FBC5" w14:textId="77777777" w:rsidR="00207F7E" w:rsidRPr="00404280" w:rsidRDefault="00207F7E" w:rsidP="003C190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280">
        <w:rPr>
          <w:rFonts w:ascii="TH SarabunPSK" w:hAnsi="TH SarabunPSK" w:cs="TH SarabunPSK" w:hint="cs"/>
          <w:sz w:val="32"/>
          <w:szCs w:val="32"/>
          <w:cs/>
        </w:rPr>
        <w:t>การประชุมเจ้าหน้าที่แรงงานอาวุโส</w:t>
      </w:r>
      <w:r w:rsidRPr="00404280">
        <w:rPr>
          <w:rFonts w:ascii="TH SarabunPSK" w:hAnsi="TH SarabunPSK" w:cs="TH SarabunPSK" w:hint="cs"/>
          <w:sz w:val="32"/>
          <w:szCs w:val="32"/>
        </w:rPr>
        <w:t>+3</w:t>
      </w: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 ครั้งที่ </w:t>
      </w:r>
      <w:r w:rsidRPr="00404280">
        <w:rPr>
          <w:rFonts w:ascii="TH SarabunPSK" w:hAnsi="TH SarabunPSK" w:cs="TH SarabunPSK" w:hint="cs"/>
          <w:sz w:val="32"/>
          <w:szCs w:val="32"/>
        </w:rPr>
        <w:t>19</w:t>
      </w: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 และ การประชุมเจ้าหน้าที่แรงงานอาวุโส</w:t>
      </w:r>
      <w:r w:rsidRPr="00404280">
        <w:rPr>
          <w:rFonts w:ascii="TH SarabunPSK" w:hAnsi="TH SarabunPSK" w:cs="TH SarabunPSK" w:hint="cs"/>
          <w:sz w:val="32"/>
          <w:szCs w:val="32"/>
        </w:rPr>
        <w:t>+3</w:t>
      </w: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 ครั้งที่ </w:t>
      </w:r>
      <w:r w:rsidRPr="00404280">
        <w:rPr>
          <w:rFonts w:ascii="TH SarabunPSK" w:hAnsi="TH SarabunPSK" w:cs="TH SarabunPSK" w:hint="cs"/>
          <w:sz w:val="32"/>
          <w:szCs w:val="32"/>
        </w:rPr>
        <w:t>21</w:t>
      </w: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 จะจัดขึ้นโดยประเทศบรูไนในปี </w:t>
      </w:r>
      <w:r w:rsidRPr="00404280">
        <w:rPr>
          <w:rFonts w:ascii="TH SarabunPSK" w:hAnsi="TH SarabunPSK" w:cs="TH SarabunPSK" w:hint="cs"/>
          <w:sz w:val="32"/>
          <w:szCs w:val="32"/>
        </w:rPr>
        <w:t>2566</w:t>
      </w:r>
    </w:p>
    <w:p w14:paraId="41089047" w14:textId="4E648E7A" w:rsidR="00207F7E" w:rsidRPr="00404280" w:rsidRDefault="00207F7E" w:rsidP="003C190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การประชุมดังกล่าวมีนาย </w:t>
      </w:r>
      <w:proofErr w:type="spellStart"/>
      <w:r w:rsidRPr="00404280">
        <w:rPr>
          <w:rFonts w:ascii="TH SarabunPSK" w:hAnsi="TH SarabunPSK" w:cs="TH SarabunPSK" w:hint="cs"/>
          <w:sz w:val="32"/>
          <w:szCs w:val="32"/>
          <w:lang w:val="en-US"/>
        </w:rPr>
        <w:t>Salminan</w:t>
      </w:r>
      <w:proofErr w:type="spellEnd"/>
      <w:r w:rsidRPr="00404280">
        <w:rPr>
          <w:rFonts w:ascii="TH SarabunPSK" w:hAnsi="TH SarabunPSK" w:cs="TH SarabunPSK" w:hint="cs"/>
          <w:sz w:val="32"/>
          <w:szCs w:val="32"/>
          <w:lang w:val="en-US"/>
        </w:rPr>
        <w:t xml:space="preserve"> bin Haji </w:t>
      </w:r>
      <w:proofErr w:type="spellStart"/>
      <w:r w:rsidRPr="00404280">
        <w:rPr>
          <w:rFonts w:ascii="TH SarabunPSK" w:hAnsi="TH SarabunPSK" w:cs="TH SarabunPSK" w:hint="cs"/>
          <w:sz w:val="32"/>
          <w:szCs w:val="32"/>
          <w:lang w:val="en-US"/>
        </w:rPr>
        <w:t>Burut</w:t>
      </w:r>
      <w:proofErr w:type="spellEnd"/>
      <w:r w:rsidRPr="00404280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404280">
        <w:rPr>
          <w:rFonts w:ascii="TH SarabunPSK" w:hAnsi="TH SarabunPSK" w:cs="TH SarabunPSK" w:hint="cs"/>
          <w:sz w:val="32"/>
          <w:szCs w:val="32"/>
          <w:cs/>
        </w:rPr>
        <w:t xml:space="preserve">ปลัดกระทรวงมหาดไทย (ฝ่ายความปลอดภัยและประกันสังคม) นาย </w:t>
      </w:r>
      <w:r w:rsidRPr="00404280">
        <w:rPr>
          <w:rFonts w:ascii="TH SarabunPSK" w:hAnsi="TH SarabunPSK" w:cs="TH SarabunPSK" w:hint="cs"/>
          <w:sz w:val="32"/>
          <w:szCs w:val="32"/>
          <w:lang w:val="en-US"/>
        </w:rPr>
        <w:t xml:space="preserve">Muhamad </w:t>
      </w:r>
      <w:proofErr w:type="spellStart"/>
      <w:r w:rsidRPr="00404280">
        <w:rPr>
          <w:rFonts w:ascii="TH SarabunPSK" w:hAnsi="TH SarabunPSK" w:cs="TH SarabunPSK" w:hint="cs"/>
          <w:sz w:val="32"/>
          <w:szCs w:val="32"/>
          <w:lang w:val="en-US"/>
        </w:rPr>
        <w:t>Saufi</w:t>
      </w:r>
      <w:proofErr w:type="spellEnd"/>
      <w:r w:rsidRPr="00404280">
        <w:rPr>
          <w:rFonts w:ascii="TH SarabunPSK" w:hAnsi="TH SarabunPSK" w:cs="TH SarabunPSK" w:hint="cs"/>
          <w:sz w:val="32"/>
          <w:szCs w:val="32"/>
          <w:lang w:val="en-US"/>
        </w:rPr>
        <w:t xml:space="preserve"> bin Haji Ibrahim </w:t>
      </w:r>
      <w:r w:rsidRPr="00404280">
        <w:rPr>
          <w:rFonts w:ascii="TH SarabunPSK" w:hAnsi="TH SarabunPSK" w:cs="TH SarabunPSK" w:hint="cs"/>
          <w:sz w:val="32"/>
          <w:szCs w:val="32"/>
          <w:cs/>
          <w:lang w:val="en-US"/>
        </w:rPr>
        <w:t>อธิบดีกรมแรงงานบรูไน เจ้าหน้าที่จากกระทรวงมหาดไทยและกรมแรงงานบรูไน เข้าร่วมการประชุมด้วย</w:t>
      </w:r>
    </w:p>
    <w:p w14:paraId="68C0480F" w14:textId="1F0FEA57" w:rsidR="00C42F5E" w:rsidRPr="00404280" w:rsidRDefault="00C42F5E">
      <w:pPr>
        <w:rPr>
          <w:rFonts w:ascii="TH SarabunPSK" w:hAnsi="TH SarabunPSK" w:cs="TH SarabunPSK"/>
        </w:rPr>
      </w:pPr>
    </w:p>
    <w:p w14:paraId="7C0E9989" w14:textId="409DE05A" w:rsidR="00F85F3E" w:rsidRDefault="0082350A">
      <w:r w:rsidRPr="000539B7">
        <w:rPr>
          <w:noProof/>
        </w:rPr>
        <w:drawing>
          <wp:anchor distT="0" distB="0" distL="114300" distR="114300" simplePos="0" relativeHeight="251658240" behindDoc="0" locked="0" layoutInCell="1" allowOverlap="1" wp14:anchorId="716A07AE" wp14:editId="3FC619B4">
            <wp:simplePos x="0" y="0"/>
            <wp:positionH relativeFrom="column">
              <wp:posOffset>371475</wp:posOffset>
            </wp:positionH>
            <wp:positionV relativeFrom="paragraph">
              <wp:posOffset>88900</wp:posOffset>
            </wp:positionV>
            <wp:extent cx="4981575" cy="66865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D0963" w14:textId="5B4A3529" w:rsidR="000539B7" w:rsidRPr="00D86A8A" w:rsidRDefault="000539B7">
      <w:pPr>
        <w:rPr>
          <w:lang w:val="en-US"/>
        </w:rPr>
      </w:pPr>
    </w:p>
    <w:sectPr w:rsidR="000539B7" w:rsidRPr="00D86A8A" w:rsidSect="003C1901">
      <w:pgSz w:w="12240" w:h="15840"/>
      <w:pgMar w:top="810" w:right="1134" w:bottom="90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Browallia New"/>
    <w:charset w:val="DE"/>
    <w:family w:val="swiss"/>
    <w:pitch w:val="variable"/>
    <w:sig w:usb0="21000007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B7"/>
    <w:rsid w:val="0000274F"/>
    <w:rsid w:val="00015FFB"/>
    <w:rsid w:val="00037A6C"/>
    <w:rsid w:val="000539B7"/>
    <w:rsid w:val="000A3FBA"/>
    <w:rsid w:val="00207F7E"/>
    <w:rsid w:val="00227D84"/>
    <w:rsid w:val="00340EEB"/>
    <w:rsid w:val="003C1901"/>
    <w:rsid w:val="00404280"/>
    <w:rsid w:val="005B6B32"/>
    <w:rsid w:val="006B2381"/>
    <w:rsid w:val="0082350A"/>
    <w:rsid w:val="00850255"/>
    <w:rsid w:val="00A46BBC"/>
    <w:rsid w:val="00B50467"/>
    <w:rsid w:val="00BA6616"/>
    <w:rsid w:val="00C42F5E"/>
    <w:rsid w:val="00C936A6"/>
    <w:rsid w:val="00D86A8A"/>
    <w:rsid w:val="00E25BC4"/>
    <w:rsid w:val="00EE3F94"/>
    <w:rsid w:val="00F77BE2"/>
    <w:rsid w:val="00F8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F1C69"/>
  <w15:chartTrackingRefBased/>
  <w15:docId w15:val="{4D6C6E22-5A97-0448-B27E-B8BF0DE0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paragraph" w:styleId="Heading1">
    <w:name w:val="heading 1"/>
    <w:basedOn w:val="Normal"/>
    <w:link w:val="Heading1Char"/>
    <w:uiPriority w:val="9"/>
    <w:qFormat/>
    <w:rsid w:val="000539B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39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539B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539B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42F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741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3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09353">
                          <w:marLeft w:val="1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9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98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46231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01887">
                              <w:marLeft w:val="-45"/>
                              <w:marRight w:val="-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0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152152">
                                      <w:marLeft w:val="45"/>
                                      <w:marRight w:val="270"/>
                                      <w:marTop w:val="0"/>
                                      <w:marBottom w:val="105"/>
                                      <w:divBdr>
                                        <w:top w:val="single" w:sz="6" w:space="0" w:color="E9E9E9"/>
                                        <w:left w:val="single" w:sz="6" w:space="0" w:color="E9E9E9"/>
                                        <w:bottom w:val="single" w:sz="6" w:space="0" w:color="E9E9E9"/>
                                        <w:right w:val="single" w:sz="6" w:space="0" w:color="E9E9E9"/>
                                      </w:divBdr>
                                      <w:divsChild>
                                        <w:div w:id="998460820">
                                          <w:marLeft w:val="-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281521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7600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81D8A-931B-474B-BE52-302C58BF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sa-ihaha Hayihama</dc:creator>
  <cp:keywords/>
  <dc:description/>
  <cp:lastModifiedBy>office of labour affairs</cp:lastModifiedBy>
  <cp:revision>6</cp:revision>
  <cp:lastPrinted>2022-10-31T06:31:00Z</cp:lastPrinted>
  <dcterms:created xsi:type="dcterms:W3CDTF">2022-10-31T06:19:00Z</dcterms:created>
  <dcterms:modified xsi:type="dcterms:W3CDTF">2022-10-31T08:33:00Z</dcterms:modified>
</cp:coreProperties>
</file>